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1"/>
        <w:spacing w:before="0" w:beforeLines="0" w:beforeAutospacing="0"/>
        <w:ind w:left="0" w:leftChars="0" w:right="4" w:rightChars="0" w:firstLineChars="0"/>
        <w:jc w:val="right"/>
        <w:rPr>
          <w:rFonts w:hint="eastAsia" w:ascii="BIZ UDPゴシック" w:hAnsi="BIZ UDPゴシック" w:eastAsia="BIZ UDPゴシック"/>
        </w:rPr>
      </w:pPr>
      <w:r>
        <w:rPr>
          <w:rFonts w:hint="eastAsia" w:ascii="BIZ UDPゴシック" w:hAnsi="BIZ UDPゴシック" w:eastAsia="BIZ UDPゴシック"/>
          <w:sz w:val="24"/>
        </w:rPr>
        <w:t>令和　　年　　月　　日</w:t>
      </w: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  <w:sz w:val="16"/>
        </w:rPr>
      </w:pP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</w:rPr>
      </w:pPr>
      <w:r>
        <w:rPr>
          <w:rFonts w:hint="eastAsia" w:ascii="BIZ UDPゴシック" w:hAnsi="BIZ UDPゴシック" w:eastAsia="BIZ UDPゴシック"/>
          <w:b w:val="1"/>
          <w:sz w:val="24"/>
        </w:rPr>
        <w:t>狛江・和泉多摩川かわまちづくり社会実験実施</w:t>
      </w:r>
      <w:bookmarkStart w:id="0" w:name="_GoBack"/>
      <w:bookmarkEnd w:id="0"/>
      <w:r>
        <w:rPr>
          <w:rFonts w:hint="eastAsia" w:ascii="BIZ UDPゴシック" w:hAnsi="BIZ UDPゴシック" w:eastAsia="BIZ UDPゴシック"/>
          <w:b w:val="1"/>
          <w:sz w:val="24"/>
        </w:rPr>
        <w:t>申込書</w:t>
      </w:r>
    </w:p>
    <w:p>
      <w:pPr>
        <w:pStyle w:val="1"/>
        <w:spacing w:before="0" w:beforeLines="0" w:beforeAutospacing="0"/>
        <w:ind w:left="0" w:leftChars="0" w:right="4" w:rightChars="0" w:firstLineChars="0"/>
        <w:jc w:val="center"/>
        <w:rPr>
          <w:rFonts w:hint="eastAsia" w:ascii="BIZ UDPゴシック" w:hAnsi="BIZ UDPゴシック" w:eastAsia="BIZ UDPゴシック"/>
          <w:sz w:val="16"/>
        </w:rPr>
      </w:pPr>
    </w:p>
    <w:tbl>
      <w:tblPr>
        <w:tblStyle w:val="33"/>
        <w:tblW w:w="9715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792"/>
        <w:gridCol w:w="1274"/>
        <w:gridCol w:w="6649"/>
      </w:tblGrid>
      <w:tr>
        <w:trPr>
          <w:trHeight w:val="590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事業者</w:t>
            </w: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団体名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代表者名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所在地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担当者</w:t>
            </w: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氏名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電話番号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274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メール</w:t>
            </w:r>
          </w:p>
        </w:tc>
        <w:tc>
          <w:tcPr>
            <w:tcW w:w="6649" w:type="dxa"/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84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実施希望日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107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実施希望場所</w:t>
            </w:r>
          </w:p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b w:val="0"/>
                <w:sz w:val="18"/>
              </w:rPr>
              <w:t>※地図等の添付をお願いします。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258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0"/>
              </w:rPr>
            </w:pPr>
            <w:r>
              <w:rPr>
                <w:rFonts w:hint="eastAsia" w:ascii="BIZ UDPゴシック" w:hAnsi="BIZ UDPゴシック" w:eastAsia="BIZ UDPゴシック"/>
                <w:b w:val="0"/>
              </w:rPr>
              <w:t>事業内容</w:t>
            </w:r>
          </w:p>
          <w:p>
            <w:pPr>
              <w:pStyle w:val="0"/>
              <w:ind w:left="180" w:hanging="180" w:hangingChars="100"/>
              <w:jc w:val="left"/>
              <w:rPr>
                <w:rFonts w:hint="eastAsia" w:ascii="BIZ UDPゴシック" w:hAnsi="BIZ UDPゴシック" w:eastAsia="BIZ UDPゴシック"/>
                <w:b w:val="0"/>
              </w:rPr>
            </w:pPr>
            <w:r>
              <w:rPr>
                <w:rFonts w:hint="eastAsia" w:ascii="BIZ UDPゴシック" w:hAnsi="BIZ UDPゴシック" w:eastAsia="BIZ UDPゴシック"/>
                <w:b w:val="0"/>
                <w:sz w:val="18"/>
              </w:rPr>
              <w:t>※記載しきれない場合は任意の別紙に記載してください。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  <w:r>
              <w:rPr>
                <w:rFonts w:hint="eastAsia" w:ascii="BIZ UDPゴシック" w:hAnsi="BIZ UDPゴシック" w:eastAsia="BIZ UDPゴシック"/>
                <w:b w:val="1"/>
              </w:rPr>
              <w:t xml:space="preserve"> </w:t>
            </w: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  <w:b w:val="1"/>
              </w:rPr>
            </w:pPr>
          </w:p>
        </w:tc>
      </w:tr>
      <w:tr>
        <w:trPr>
          <w:trHeight w:val="53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color w:val="000000" w:themeColor="text1"/>
              </w:rPr>
            </w:pPr>
            <w:r>
              <w:rPr>
                <w:rFonts w:hint="eastAsia" w:ascii="BIZ UDPゴシック" w:hAnsi="BIZ UDPゴシック" w:eastAsia="BIZ UDPゴシック"/>
                <w:color w:val="000000" w:themeColor="text1"/>
              </w:rPr>
              <w:t>利用者からの</w:t>
            </w:r>
          </w:p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color w:val="000000" w:themeColor="text1"/>
              </w:rPr>
              <w:t>参加費の有無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0" w:leftChars="0" w:firstLine="220" w:firstLineChars="10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無料</w:t>
            </w:r>
            <w:r>
              <w:rPr>
                <w:rFonts w:hint="eastAsia" w:ascii="BIZ UDPゴシック" w:hAnsi="BIZ UDPゴシック" w:eastAsia="BIZ UDPゴシック"/>
              </w:rPr>
              <w:t xml:space="preserve">  </w:t>
            </w:r>
            <w:r>
              <w:rPr>
                <w:rFonts w:hint="eastAsia" w:ascii="BIZ UDPゴシック" w:hAnsi="BIZ UDPゴシック" w:eastAsia="BIZ UDPゴシック"/>
              </w:rPr>
              <w:t>　</w:t>
            </w:r>
            <w:r>
              <w:rPr>
                <w:rFonts w:hint="eastAsia" w:ascii="BIZ UDPゴシック" w:hAnsi="BIZ UDPゴシック" w:eastAsia="BIZ UDPゴシック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</w:rPr>
              <w:t>・　</w:t>
            </w:r>
            <w:r>
              <w:rPr>
                <w:rFonts w:hint="eastAsia" w:ascii="BIZ UDPゴシック" w:hAnsi="BIZ UDPゴシック" w:eastAsia="BIZ UDPゴシック"/>
              </w:rPr>
              <w:t xml:space="preserve">   </w:t>
            </w:r>
            <w:r>
              <w:rPr>
                <w:rFonts w:hint="eastAsia" w:ascii="BIZ UDPゴシック" w:hAnsi="BIZ UDPゴシック" w:eastAsia="BIZ UDPゴシック"/>
              </w:rPr>
              <w:t>有料（＠　　　　</w:t>
            </w:r>
            <w:r>
              <w:rPr>
                <w:rFonts w:hint="eastAsia" w:ascii="BIZ UDPゴシック" w:hAnsi="BIZ UDPゴシック" w:eastAsia="BIZ UDPゴシック"/>
              </w:rPr>
              <w:t xml:space="preserve">  </w:t>
            </w:r>
            <w:r>
              <w:rPr>
                <w:rFonts w:hint="eastAsia" w:ascii="BIZ UDPゴシック" w:hAnsi="BIZ UDPゴシック" w:eastAsia="BIZ UDPゴシック"/>
              </w:rPr>
              <w:t>　円）</w:t>
            </w:r>
          </w:p>
        </w:tc>
      </w:tr>
      <w:tr>
        <w:trPr>
          <w:trHeight w:val="1850" w:hRule="atLeast"/>
        </w:trPr>
        <w:tc>
          <w:tcPr>
            <w:tcW w:w="1792" w:type="dxa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※使用する備品等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586" w:hRule="atLeast"/>
        </w:trPr>
        <w:tc>
          <w:tcPr>
            <w:tcW w:w="179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同意事項</w:t>
            </w:r>
          </w:p>
          <w:p>
            <w:pPr>
              <w:pStyle w:val="0"/>
              <w:ind w:left="180" w:hanging="180" w:hanging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※同意する場合は　チェック</w:t>
            </w: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autoSpaceDE w:val="0"/>
              <w:autoSpaceDN w:val="0"/>
              <w:adjustRightInd w:val="0"/>
              <w:ind w:left="0" w:hangingChars="400" w:firstLine="0"/>
              <w:jc w:val="lef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】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狛江市暴力団排除条例第２条第３号に規定する暴力団関係者に該当しません。</w:t>
            </w:r>
          </w:p>
        </w:tc>
      </w:tr>
      <w:tr>
        <w:trPr>
          <w:trHeight w:val="586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Chars="0" w:hanging="433" w:hangingChars="197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】天候等の理由により、狛江市の判断で社会実験を中止する場合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、</w:t>
            </w:r>
            <w:r>
              <w:rPr>
                <w:rFonts w:hint="eastAsia" w:ascii="BIZ UDPゴシック" w:hAnsi="BIZ UDPゴシック" w:eastAsia="BIZ UDPゴシック"/>
                <w:color w:val="000000" w:themeColor="text1"/>
                <w:sz w:val="21"/>
              </w:rPr>
              <w:t>そのために生じた損害の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補償が受けられないことに同意します。</w:t>
            </w:r>
          </w:p>
        </w:tc>
      </w:tr>
      <w:tr>
        <w:trPr>
          <w:trHeight w:val="586" w:hRule="atLeast"/>
        </w:trPr>
        <w:tc>
          <w:tcPr>
            <w:tcW w:w="179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23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880" w:hanging="880" w:hangingChars="4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</w:t>
            </w:r>
            <w:r>
              <w:rPr>
                <w:rFonts w:hint="eastAsia" w:ascii="BIZ UDPゴシック" w:hAnsi="BIZ UDPゴシック" w:eastAsia="BIZ UDPゴシック"/>
                <w:sz w:val="21"/>
              </w:rPr>
              <w:t>】その他、狛江・和泉多摩川かわまちづくり社会実験募集要項を遵守します。</w:t>
            </w:r>
          </w:p>
        </w:tc>
      </w:tr>
    </w:tbl>
    <w:p>
      <w:pPr>
        <w:pStyle w:val="1"/>
        <w:spacing w:before="0" w:beforeLines="0" w:beforeAutospacing="0"/>
        <w:ind w:left="0" w:leftChars="0" w:right="307" w:rightChars="0" w:firstLineChars="0"/>
        <w:jc w:val="both"/>
        <w:rPr>
          <w:rFonts w:hint="default"/>
          <w:w w:val="95"/>
          <w:sz w:val="24"/>
        </w:rPr>
      </w:pPr>
    </w:p>
    <w:sectPr>
      <w:pgSz w:w="11906" w:h="16838"/>
      <w:pgMar w:top="1022" w:right="1021" w:bottom="1056" w:left="102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BIZUDPゴシック">
    <w:panose1 w:val="00000000000000000000"/>
    <w:charset w:val="80"/>
    <w:family w:val="auto"/>
    <w:notTrueType/>
    <w:pitch w:val="fixed"/>
    <w:sig w:usb0="00000000" w:usb1="00000000" w:usb2="00000000" w:usb3="00000000" w:csb0="00000000" w:csb1="00000000"/>
  </w:font>
  <w:font w:name="Yu Gothic UI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平成角ゴシック">
    <w:panose1 w:val="00000000000000000000"/>
    <w:charset w:val="80"/>
    <w:family w:val="modern"/>
    <w:pitch w:val="fixed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efaultTableStyle w:val="33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autoSpaceDE w:val="0"/>
      <w:autoSpaceDN w:val="0"/>
    </w:pPr>
    <w:rPr>
      <w:rFonts w:ascii="ＭＳ ゴシック" w:hAnsi="ＭＳ ゴシック" w:eastAsia="ＭＳ ゴシック"/>
      <w:kern w:val="0"/>
      <w:sz w:val="22"/>
    </w:rPr>
  </w:style>
  <w:style w:type="paragraph" w:styleId="1">
    <w:name w:val="heading 1"/>
    <w:basedOn w:val="0"/>
    <w:next w:val="1"/>
    <w:link w:val="19"/>
    <w:uiPriority w:val="0"/>
    <w:qFormat/>
    <w:pPr>
      <w:spacing w:before="13" w:beforeLines="0" w:beforeAutospacing="0"/>
      <w:ind w:left="3812"/>
      <w:jc w:val="center"/>
      <w:outlineLvl w:val="0"/>
    </w:pPr>
    <w:rPr>
      <w:sz w:val="28"/>
    </w:rPr>
  </w:style>
  <w:style w:type="paragraph" w:styleId="3">
    <w:name w:val="heading 3"/>
    <w:basedOn w:val="0"/>
    <w:next w:val="0"/>
    <w:link w:val="29"/>
    <w:uiPriority w:val="0"/>
    <w:qFormat/>
    <w:pPr>
      <w:keepNext w:val="1"/>
      <w:ind w:left="400" w:leftChars="400"/>
      <w:outlineLvl w:val="2"/>
    </w:pPr>
    <w:rPr>
      <w:rFonts w:asciiTheme="majorHAnsi" w:hAnsiTheme="majorHAnsi" w:eastAsiaTheme="majorEastAsia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autoSpaceDE w:val="1"/>
      <w:autoSpaceDN w:val="1"/>
      <w:snapToGrid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autoSpaceDE w:val="1"/>
      <w:autoSpaceDN w:val="1"/>
      <w:snapToGrid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 w:customStyle="1">
    <w:name w:val="見出し 1 (文字)"/>
    <w:basedOn w:val="10"/>
    <w:next w:val="19"/>
    <w:link w:val="1"/>
    <w:uiPriority w:val="0"/>
    <w:rPr>
      <w:rFonts w:ascii="ＭＳ ゴシック" w:hAnsi="ＭＳ ゴシック" w:eastAsia="ＭＳ ゴシック"/>
      <w:kern w:val="0"/>
      <w:sz w:val="28"/>
    </w:rPr>
  </w:style>
  <w:style w:type="paragraph" w:styleId="20">
    <w:name w:val="Body Text"/>
    <w:basedOn w:val="0"/>
    <w:next w:val="20"/>
    <w:link w:val="21"/>
    <w:uiPriority w:val="0"/>
    <w:qFormat/>
    <w:rPr>
      <w:sz w:val="21"/>
    </w:rPr>
  </w:style>
  <w:style w:type="character" w:styleId="21" w:customStyle="1">
    <w:name w:val="本文 (文字)"/>
    <w:basedOn w:val="10"/>
    <w:next w:val="21"/>
    <w:link w:val="20"/>
    <w:uiPriority w:val="0"/>
    <w:rPr>
      <w:rFonts w:ascii="ＭＳ ゴシック" w:hAnsi="ＭＳ ゴシック" w:eastAsia="ＭＳ ゴシック"/>
      <w:kern w:val="0"/>
    </w:rPr>
  </w:style>
  <w:style w:type="paragraph" w:styleId="22" w:customStyle="1">
    <w:name w:val="Table Paragraph"/>
    <w:basedOn w:val="0"/>
    <w:next w:val="22"/>
    <w:link w:val="0"/>
    <w:uiPriority w:val="0"/>
    <w:qFormat/>
    <w:pPr>
      <w:ind w:left="103"/>
    </w:pPr>
  </w:style>
  <w:style w:type="character" w:styleId="23">
    <w:name w:val="annotation reference"/>
    <w:basedOn w:val="10"/>
    <w:next w:val="23"/>
    <w:link w:val="0"/>
    <w:uiPriority w:val="0"/>
    <w:semiHidden/>
    <w:rPr>
      <w:sz w:val="18"/>
    </w:rPr>
  </w:style>
  <w:style w:type="paragraph" w:styleId="24">
    <w:name w:val="annotation text"/>
    <w:basedOn w:val="0"/>
    <w:next w:val="24"/>
    <w:link w:val="25"/>
    <w:uiPriority w:val="0"/>
    <w:semiHidden/>
  </w:style>
  <w:style w:type="character" w:styleId="25" w:customStyle="1">
    <w:name w:val="コメント文字列 (文字)"/>
    <w:basedOn w:val="10"/>
    <w:next w:val="25"/>
    <w:link w:val="24"/>
    <w:uiPriority w:val="0"/>
    <w:rPr>
      <w:rFonts w:ascii="ＭＳ ゴシック" w:hAnsi="ＭＳ ゴシック" w:eastAsia="ＭＳ ゴシック"/>
      <w:kern w:val="0"/>
      <w:sz w:val="22"/>
    </w:rPr>
  </w:style>
  <w:style w:type="paragraph" w:styleId="26" w:customStyle="1">
    <w:name w:val="一太郎"/>
    <w:next w:val="26"/>
    <w:link w:val="0"/>
    <w:uiPriority w:val="0"/>
    <w:pPr>
      <w:widowControl w:val="0"/>
      <w:wordWrap w:val="0"/>
      <w:autoSpaceDE w:val="0"/>
      <w:autoSpaceDN w:val="0"/>
      <w:adjustRightInd w:val="0"/>
      <w:spacing w:line="311" w:lineRule="exact"/>
      <w:jc w:val="both"/>
    </w:pPr>
    <w:rPr>
      <w:rFonts w:ascii="Times New Roman" w:hAnsi="Times New Roman" w:eastAsia="ＭＳ 明朝"/>
      <w:spacing w:val="-1"/>
      <w:kern w:val="0"/>
    </w:rPr>
  </w:style>
  <w:style w:type="paragraph" w:styleId="27">
    <w:name w:val="Balloon Text"/>
    <w:basedOn w:val="0"/>
    <w:next w:val="27"/>
    <w:link w:val="28"/>
    <w:uiPriority w:val="0"/>
    <w:semiHidden/>
    <w:rPr>
      <w:rFonts w:asciiTheme="majorHAnsi" w:hAnsiTheme="majorHAnsi" w:eastAsiaTheme="majorEastAsia"/>
      <w:sz w:val="18"/>
    </w:rPr>
  </w:style>
  <w:style w:type="character" w:styleId="28" w:customStyle="1">
    <w:name w:val="吹き出し (文字)"/>
    <w:basedOn w:val="10"/>
    <w:next w:val="28"/>
    <w:link w:val="27"/>
    <w:uiPriority w:val="0"/>
    <w:rPr>
      <w:rFonts w:asciiTheme="majorHAnsi" w:hAnsiTheme="majorHAnsi" w:eastAsiaTheme="majorEastAsia"/>
      <w:kern w:val="0"/>
      <w:sz w:val="18"/>
    </w:rPr>
  </w:style>
  <w:style w:type="character" w:styleId="29" w:customStyle="1">
    <w:name w:val="見出し 3 (文字)"/>
    <w:basedOn w:val="10"/>
    <w:next w:val="29"/>
    <w:link w:val="3"/>
    <w:uiPriority w:val="0"/>
    <w:rPr>
      <w:rFonts w:asciiTheme="majorHAnsi" w:hAnsiTheme="majorHAnsi" w:eastAsiaTheme="majorEastAsia"/>
      <w:kern w:val="0"/>
      <w:sz w:val="22"/>
    </w:rPr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 w:customStyle="1">
    <w:name w:val="Table Normal"/>
    <w:basedOn w:val="11"/>
    <w:next w:val="32"/>
    <w:link w:val="0"/>
    <w:uiPriority w:val="0"/>
    <w:pPr>
      <w:widowControl w:val="0"/>
      <w:autoSpaceDE w:val="0"/>
      <w:autoSpaceDN w:val="0"/>
    </w:pPr>
    <w:rPr>
      <w:kern w:val="0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  <w:style w:type="table" w:styleId="33" w:customStyle="1">
    <w:name w:val="表（シンプル 1）"/>
    <w:basedOn w:val="11"/>
    <w:next w:val="33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580</TotalTime>
  <Pages>1</Pages>
  <Words>0</Words>
  <Characters>292</Characters>
  <Application>JUST Note</Application>
  <Lines>80</Lines>
  <Paragraphs>26</Paragraphs>
  <Company>
  </Company>
  <CharactersWithSpaces>321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subject>
  </dc:subject>
  <dc:creator>
  </dc:creator>
  <cp:keywords>
  </cp:keywords>
  <dc:description>_x000d_
  </dc:description>
  <cp:lastModifiedBy>KLGS270</cp:lastModifiedBy>
  <cp:lastPrinted>2025-06-03T03:04:19Z</cp:lastPrinted>
  <dcterms:created xsi:type="dcterms:W3CDTF">2023-05-11T02:44:00Z</dcterms:created>
  <dcterms:modified xsi:type="dcterms:W3CDTF">2025-06-03T03:04:25Z</dcterms:modified>
  <cp:revision>26</cp:revision>
</cp:coreProperties>
</file>